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7317" w14:textId="497BE668" w:rsidR="00425E0E" w:rsidRDefault="00425E0E" w:rsidP="00B540E5">
      <w:pPr>
        <w:spacing w:after="0" w:line="276" w:lineRule="auto"/>
        <w:jc w:val="center"/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</w:pPr>
      <w:r w:rsidRPr="00425E0E">
        <w:rPr>
          <w:rFonts w:ascii="TH Niramit AS" w:hAnsi="TH Niramit AS" w:cs="TH Niramit AS"/>
          <w:noProof/>
          <w:color w:val="001D35"/>
          <w:sz w:val="32"/>
          <w:szCs w:val="32"/>
          <w:shd w:val="clear" w:color="auto" w:fill="FFFFFF"/>
        </w:rPr>
        <w:drawing>
          <wp:inline distT="0" distB="0" distL="0" distR="0" wp14:anchorId="54CB1CD9" wp14:editId="2AB173CE">
            <wp:extent cx="2092678" cy="1177131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59" cy="118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F891A" w14:textId="77777777" w:rsidR="00B540E5" w:rsidRDefault="00B540E5" w:rsidP="00B540E5">
      <w:pPr>
        <w:spacing w:after="0" w:line="276" w:lineRule="auto"/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</w:pPr>
    </w:p>
    <w:p w14:paraId="31430A22" w14:textId="54E98B84" w:rsidR="004F47DF" w:rsidRDefault="004F47DF" w:rsidP="00B540E5">
      <w:pPr>
        <w:spacing w:after="0" w:line="276" w:lineRule="auto"/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 xml:space="preserve">ชื่อโครงหน้าโครงการวิจัย </w:t>
      </w:r>
      <w:r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 xml:space="preserve">: </w:t>
      </w:r>
      <w:r w:rsidR="00B540E5" w:rsidRP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</w:t>
      </w:r>
    </w:p>
    <w:p w14:paraId="5BE65ECC" w14:textId="3A210B74" w:rsidR="004F47DF" w:rsidRPr="00425E0E" w:rsidRDefault="004F47DF" w:rsidP="00B540E5">
      <w:pPr>
        <w:spacing w:after="0" w:line="276" w:lineRule="auto"/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</w:pPr>
      <w:r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 xml:space="preserve">ชื่อโครงการวิจัย </w:t>
      </w:r>
      <w:r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:</w:t>
      </w:r>
      <w:r w:rsidR="00B540E5" w:rsidRP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</w:t>
      </w:r>
      <w:r w:rsid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.</w:t>
      </w:r>
    </w:p>
    <w:p w14:paraId="263CD907" w14:textId="77777777" w:rsidR="00B540E5" w:rsidRDefault="00B540E5" w:rsidP="00B540E5">
      <w:pPr>
        <w:spacing w:after="0" w:line="276" w:lineRule="auto"/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</w:pPr>
    </w:p>
    <w:p w14:paraId="2A83C0FB" w14:textId="5486E269" w:rsidR="004F47DF" w:rsidRDefault="004F47DF" w:rsidP="00B540E5">
      <w:pPr>
        <w:spacing w:after="0"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>กรุณา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>ระบุ</w:t>
      </w:r>
      <w:r w:rsid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 xml:space="preserve"> </w:t>
      </w:r>
      <w:r w:rsidR="00B540E5" w:rsidRP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  <w:cs/>
        </w:rPr>
        <w:t>เป้าหมาย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 xml:space="preserve"> </w:t>
      </w:r>
      <w:r w:rsid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(goals)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 xml:space="preserve"> อย่างน้อย </w:t>
      </w:r>
      <w:r w:rsidR="00B540E5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 xml:space="preserve">1 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>ด้าน พร้อม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  <w:cs/>
        </w:rPr>
        <w:t>คำสำคัญ (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 xml:space="preserve">keyword) 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>ที่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  <w:cs/>
        </w:rPr>
        <w:t>เกี่ยว</w:t>
      </w:r>
      <w:r w:rsidR="00B540E5">
        <w:rPr>
          <w:rFonts w:ascii="TH Niramit AS" w:hAnsi="TH Niramit AS" w:cs="TH Niramit AS" w:hint="cs"/>
          <w:color w:val="001D35"/>
          <w:sz w:val="32"/>
          <w:szCs w:val="32"/>
          <w:shd w:val="clear" w:color="auto" w:fill="FFFFFF"/>
          <w:cs/>
        </w:rPr>
        <w:t>ข้อง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  <w:cs/>
        </w:rPr>
        <w:t xml:space="preserve">อย่างน้อย 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 xml:space="preserve">1 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  <w:cs/>
        </w:rPr>
        <w:t>คำ</w:t>
      </w:r>
      <w:r w:rsidRPr="004F47DF">
        <w:rPr>
          <w:rFonts w:ascii="TH Niramit AS" w:hAnsi="TH Niramit AS" w:cs="TH Niramit AS"/>
          <w:color w:val="001D35"/>
          <w:sz w:val="32"/>
          <w:szCs w:val="32"/>
          <w:shd w:val="clear" w:color="auto" w:fill="FFFFFF"/>
        </w:rPr>
        <w:t>)</w:t>
      </w:r>
    </w:p>
    <w:p w14:paraId="10B94FC5" w14:textId="3710E5FF" w:rsidR="00607806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1.</w:t>
      </w:r>
      <w:r w:rsidRPr="00607806">
        <w:rPr>
          <w:rFonts w:ascii="TH Niramit AS" w:hAnsi="TH Niramit AS" w:cs="TH Niramit AS"/>
          <w:sz w:val="32"/>
          <w:szCs w:val="32"/>
          <w:cs/>
        </w:rPr>
        <w:t>ขจัดความยากจน (</w:t>
      </w:r>
      <w:r w:rsidRPr="00607806">
        <w:rPr>
          <w:rFonts w:ascii="TH Niramit AS" w:hAnsi="TH Niramit AS" w:cs="TH Niramit AS"/>
          <w:sz w:val="32"/>
          <w:szCs w:val="32"/>
        </w:rPr>
        <w:t>No Poverty)</w:t>
      </w:r>
      <w:r w:rsidR="004F47DF">
        <w:rPr>
          <w:rFonts w:ascii="TH Niramit AS" w:hAnsi="TH Niramit AS" w:cs="TH Niramit AS"/>
          <w:sz w:val="32"/>
          <w:szCs w:val="32"/>
        </w:rPr>
        <w:t xml:space="preserve"> : ……………………………………………………………………………………………………</w:t>
      </w:r>
    </w:p>
    <w:p w14:paraId="69BF15CB" w14:textId="658FC850" w:rsidR="00607806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2.</w:t>
      </w:r>
      <w:r w:rsidRPr="00607806">
        <w:rPr>
          <w:rFonts w:ascii="TH Niramit AS" w:hAnsi="TH Niramit AS" w:cs="TH Niramit AS"/>
          <w:sz w:val="32"/>
          <w:szCs w:val="32"/>
          <w:cs/>
        </w:rPr>
        <w:t>ขจัดความหิวโหย (</w:t>
      </w:r>
      <w:r w:rsidRPr="00607806">
        <w:rPr>
          <w:rFonts w:ascii="TH Niramit AS" w:hAnsi="TH Niramit AS" w:cs="TH Niramit AS"/>
          <w:sz w:val="32"/>
          <w:szCs w:val="32"/>
        </w:rPr>
        <w:t>Zero Hunger)</w:t>
      </w:r>
      <w:r w:rsidR="004F47DF">
        <w:rPr>
          <w:rFonts w:ascii="TH Niramit AS" w:hAnsi="TH Niramit AS" w:cs="TH Niramit AS"/>
          <w:sz w:val="32"/>
          <w:szCs w:val="32"/>
        </w:rPr>
        <w:t xml:space="preserve"> : ………………………………………………………………………………………………..</w:t>
      </w:r>
    </w:p>
    <w:p w14:paraId="7F7AC4C6" w14:textId="7BDB66C5" w:rsidR="00696F30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607806">
        <w:rPr>
          <w:rFonts w:ascii="TH Niramit AS" w:hAnsi="TH Niramit AS" w:cs="TH Niramit AS"/>
          <w:sz w:val="32"/>
          <w:szCs w:val="32"/>
        </w:rPr>
        <w:t>3.</w:t>
      </w:r>
      <w:r w:rsidRPr="00607806">
        <w:rPr>
          <w:rFonts w:ascii="TH Niramit AS" w:hAnsi="TH Niramit AS" w:cs="TH Niramit AS"/>
          <w:sz w:val="32"/>
          <w:szCs w:val="32"/>
          <w:cs/>
        </w:rPr>
        <w:t>การมีสุขภาพและความเป็นอยู่ที่ดี (</w:t>
      </w:r>
      <w:r w:rsidRPr="00607806">
        <w:rPr>
          <w:rFonts w:ascii="TH Niramit AS" w:hAnsi="TH Niramit AS" w:cs="TH Niramit AS"/>
          <w:sz w:val="32"/>
          <w:szCs w:val="32"/>
        </w:rPr>
        <w:t>Good Health and Well Being</w:t>
      </w:r>
      <w:proofErr w:type="gramStart"/>
      <w:r w:rsidRPr="00607806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…………………………………………….</w:t>
      </w:r>
    </w:p>
    <w:p w14:paraId="00A5C0DD" w14:textId="587224A7" w:rsidR="00696F30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696F30">
        <w:rPr>
          <w:rFonts w:ascii="TH Niramit AS" w:hAnsi="TH Niramit AS" w:cs="TH Niramit AS"/>
          <w:sz w:val="32"/>
          <w:szCs w:val="32"/>
        </w:rPr>
        <w:t>4.</w:t>
      </w:r>
      <w:r w:rsidRPr="00696F30">
        <w:rPr>
          <w:rFonts w:ascii="TH Niramit AS" w:hAnsi="TH Niramit AS" w:cs="TH Niramit AS"/>
          <w:sz w:val="32"/>
          <w:szCs w:val="32"/>
          <w:cs/>
        </w:rPr>
        <w:t>การศึกษาที่เท่าเทียม (</w:t>
      </w:r>
      <w:r w:rsidRPr="00696F30">
        <w:rPr>
          <w:rFonts w:ascii="TH Niramit AS" w:hAnsi="TH Niramit AS" w:cs="TH Niramit AS"/>
          <w:sz w:val="32"/>
          <w:szCs w:val="32"/>
        </w:rPr>
        <w:t>Quality Education</w:t>
      </w:r>
      <w:proofErr w:type="gramStart"/>
      <w:r w:rsidRPr="00696F30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…………………………………………………………………………………..</w:t>
      </w:r>
    </w:p>
    <w:p w14:paraId="741209AD" w14:textId="290E5980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696F30">
        <w:rPr>
          <w:rFonts w:ascii="TH Niramit AS" w:hAnsi="TH Niramit AS" w:cs="TH Niramit AS"/>
          <w:sz w:val="32"/>
          <w:szCs w:val="32"/>
        </w:rPr>
        <w:t>5.</w:t>
      </w:r>
      <w:r w:rsidRPr="00696F30">
        <w:rPr>
          <w:rFonts w:ascii="TH Niramit AS" w:hAnsi="TH Niramit AS" w:cs="TH Niramit AS"/>
          <w:sz w:val="32"/>
          <w:szCs w:val="32"/>
          <w:cs/>
        </w:rPr>
        <w:t>ความ</w:t>
      </w:r>
      <w:r w:rsidR="002D7879">
        <w:rPr>
          <w:rFonts w:ascii="TH Niramit AS" w:hAnsi="TH Niramit AS" w:cs="TH Niramit AS" w:hint="cs"/>
          <w:sz w:val="32"/>
          <w:szCs w:val="32"/>
          <w:cs/>
        </w:rPr>
        <w:t>เท่า</w:t>
      </w:r>
      <w:r w:rsidRPr="00696F30">
        <w:rPr>
          <w:rFonts w:ascii="TH Niramit AS" w:hAnsi="TH Niramit AS" w:cs="TH Niramit AS"/>
          <w:sz w:val="32"/>
          <w:szCs w:val="32"/>
          <w:cs/>
        </w:rPr>
        <w:t>เทียมทางเพศ (</w:t>
      </w:r>
      <w:r w:rsidRPr="00696F30">
        <w:rPr>
          <w:rFonts w:ascii="TH Niramit AS" w:hAnsi="TH Niramit AS" w:cs="TH Niramit AS"/>
          <w:sz w:val="32"/>
          <w:szCs w:val="32"/>
        </w:rPr>
        <w:t>Gender Equality)</w:t>
      </w:r>
      <w:r w:rsidR="004F47DF">
        <w:rPr>
          <w:rFonts w:ascii="TH Niramit AS" w:hAnsi="TH Niramit AS" w:cs="TH Niramit AS"/>
          <w:sz w:val="32"/>
          <w:szCs w:val="32"/>
        </w:rPr>
        <w:t xml:space="preserve"> : …………………………………………………………………………………</w:t>
      </w:r>
    </w:p>
    <w:p w14:paraId="082243DF" w14:textId="33C5B2DB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6.</w:t>
      </w:r>
      <w:r w:rsidRPr="004F47DF">
        <w:rPr>
          <w:rFonts w:ascii="TH Niramit AS" w:hAnsi="TH Niramit AS" w:cs="TH Niramit AS"/>
          <w:sz w:val="32"/>
          <w:szCs w:val="32"/>
          <w:cs/>
        </w:rPr>
        <w:t>การจัดการน้ำและสุขาภิบาล (</w:t>
      </w:r>
      <w:r w:rsidRPr="004F47DF">
        <w:rPr>
          <w:rFonts w:ascii="TH Niramit AS" w:hAnsi="TH Niramit AS" w:cs="TH Niramit AS"/>
          <w:sz w:val="32"/>
          <w:szCs w:val="32"/>
        </w:rPr>
        <w:t>Clean Water And Sanitation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……………………………………………………..</w:t>
      </w:r>
    </w:p>
    <w:p w14:paraId="23BC4913" w14:textId="60290CAB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7.</w:t>
      </w:r>
      <w:r w:rsidRPr="004F47DF">
        <w:rPr>
          <w:rFonts w:ascii="TH Niramit AS" w:hAnsi="TH Niramit AS" w:cs="TH Niramit AS"/>
          <w:sz w:val="32"/>
          <w:szCs w:val="32"/>
          <w:cs/>
        </w:rPr>
        <w:t>พลังงานสะอาดที่ทุกคนเข้าถึงได้ (</w:t>
      </w:r>
      <w:r w:rsidRPr="004F47DF">
        <w:rPr>
          <w:rFonts w:ascii="TH Niramit AS" w:hAnsi="TH Niramit AS" w:cs="TH Niramit AS"/>
          <w:sz w:val="32"/>
          <w:szCs w:val="32"/>
        </w:rPr>
        <w:t>Affordable And Clean Energy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……………………………………………..</w:t>
      </w:r>
    </w:p>
    <w:p w14:paraId="32C8EA3B" w14:textId="4FA2F0B9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8.</w:t>
      </w:r>
      <w:r w:rsidRPr="004F47DF">
        <w:rPr>
          <w:rFonts w:ascii="TH Niramit AS" w:hAnsi="TH Niramit AS" w:cs="TH Niramit AS"/>
          <w:sz w:val="32"/>
          <w:szCs w:val="32"/>
          <w:cs/>
        </w:rPr>
        <w:t>การจ้างงานที่มีคุณค่าและการเติบโตทางเศรษฐกิจ (</w:t>
      </w:r>
      <w:r w:rsidRPr="004F47DF">
        <w:rPr>
          <w:rFonts w:ascii="TH Niramit AS" w:hAnsi="TH Niramit AS" w:cs="TH Niramit AS"/>
          <w:sz w:val="32"/>
          <w:szCs w:val="32"/>
        </w:rPr>
        <w:t>Decent Work And Economic Growth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…………………………………………………………………………………………</w:t>
      </w:r>
      <w:r w:rsidR="00B540E5">
        <w:rPr>
          <w:rFonts w:ascii="TH Niramit AS" w:hAnsi="TH Niramit AS" w:cs="TH Niramit AS"/>
          <w:sz w:val="32"/>
          <w:szCs w:val="32"/>
        </w:rPr>
        <w:t>…………………………………………………………………</w:t>
      </w:r>
    </w:p>
    <w:p w14:paraId="06995875" w14:textId="77777777" w:rsidR="00B540E5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B540E5">
        <w:rPr>
          <w:rFonts w:ascii="TH Niramit AS" w:hAnsi="TH Niramit AS" w:cs="TH Niramit AS"/>
          <w:sz w:val="32"/>
          <w:szCs w:val="32"/>
        </w:rPr>
        <w:t>9.</w:t>
      </w:r>
      <w:r w:rsidRPr="00B540E5">
        <w:rPr>
          <w:rFonts w:ascii="TH Niramit AS" w:hAnsi="TH Niramit AS" w:cs="TH Niramit AS"/>
          <w:sz w:val="32"/>
          <w:szCs w:val="32"/>
          <w:cs/>
        </w:rPr>
        <w:t>อุตสาหกรรม นวัตกรรม โครงสร้างพื้นฐาน (</w:t>
      </w:r>
      <w:r w:rsidRPr="00B540E5">
        <w:rPr>
          <w:rFonts w:ascii="TH Niramit AS" w:hAnsi="TH Niramit AS" w:cs="TH Niramit AS"/>
          <w:sz w:val="32"/>
          <w:szCs w:val="32"/>
        </w:rPr>
        <w:t>Industry, Innovation And Infrastructure</w:t>
      </w:r>
      <w:proofErr w:type="gramStart"/>
      <w:r w:rsidRPr="00B540E5">
        <w:rPr>
          <w:rFonts w:ascii="TH Niramit AS" w:hAnsi="TH Niramit AS" w:cs="TH Niramit AS"/>
          <w:sz w:val="32"/>
          <w:szCs w:val="32"/>
        </w:rPr>
        <w:t>)</w:t>
      </w:r>
      <w:r w:rsidR="004F47DF" w:rsidRPr="00B540E5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 w:rsidRPr="00B540E5">
        <w:rPr>
          <w:rFonts w:ascii="TH Niramit AS" w:hAnsi="TH Niramit AS" w:cs="TH Niramit AS"/>
          <w:sz w:val="32"/>
          <w:szCs w:val="32"/>
        </w:rPr>
        <w:t xml:space="preserve"> </w:t>
      </w:r>
      <w:r w:rsidR="00B540E5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D94724A" w14:textId="43E3248B" w:rsidR="004F47DF" w:rsidRPr="00B540E5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B540E5">
        <w:rPr>
          <w:rFonts w:ascii="TH Niramit AS" w:hAnsi="TH Niramit AS" w:cs="TH Niramit AS"/>
          <w:sz w:val="32"/>
          <w:szCs w:val="32"/>
        </w:rPr>
        <w:t>10.</w:t>
      </w:r>
      <w:r w:rsidRPr="00B540E5">
        <w:rPr>
          <w:rFonts w:ascii="TH Niramit AS" w:hAnsi="TH Niramit AS" w:cs="TH Niramit AS"/>
          <w:sz w:val="32"/>
          <w:szCs w:val="32"/>
          <w:cs/>
        </w:rPr>
        <w:t>ลดความเหลื่อมล้ำ (</w:t>
      </w:r>
      <w:r w:rsidRPr="00B540E5">
        <w:rPr>
          <w:rFonts w:ascii="TH Niramit AS" w:hAnsi="TH Niramit AS" w:cs="TH Niramit AS"/>
          <w:sz w:val="32"/>
          <w:szCs w:val="32"/>
        </w:rPr>
        <w:t>Reduced Inequality</w:t>
      </w:r>
      <w:proofErr w:type="gramStart"/>
      <w:r w:rsidRPr="00B540E5">
        <w:rPr>
          <w:rFonts w:ascii="TH Niramit AS" w:hAnsi="TH Niramit AS" w:cs="TH Niramit AS"/>
          <w:sz w:val="32"/>
          <w:szCs w:val="32"/>
        </w:rPr>
        <w:t>)</w:t>
      </w:r>
      <w:r w:rsidR="004F47DF" w:rsidRPr="00B540E5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 w:rsidRPr="00B540E5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…………………………………………………………………………………</w:t>
      </w:r>
    </w:p>
    <w:p w14:paraId="4060CE96" w14:textId="15D19A1D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11.</w:t>
      </w:r>
      <w:r w:rsidRPr="004F47DF">
        <w:rPr>
          <w:rFonts w:ascii="TH Niramit AS" w:hAnsi="TH Niramit AS" w:cs="TH Niramit AS"/>
          <w:sz w:val="32"/>
          <w:szCs w:val="32"/>
          <w:cs/>
        </w:rPr>
        <w:t>เมืองและถิ่นฐานมนุษย์อย่างยั่งยืน (</w:t>
      </w:r>
      <w:r w:rsidRPr="004F47DF">
        <w:rPr>
          <w:rFonts w:ascii="TH Niramit AS" w:hAnsi="TH Niramit AS" w:cs="TH Niramit AS"/>
          <w:sz w:val="32"/>
          <w:szCs w:val="32"/>
        </w:rPr>
        <w:t>Sustainable Cities And Communities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……………………………..</w:t>
      </w:r>
    </w:p>
    <w:p w14:paraId="329FC96A" w14:textId="63D2B2DB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12.</w:t>
      </w:r>
      <w:r w:rsidRPr="004F47DF">
        <w:rPr>
          <w:rFonts w:ascii="TH Niramit AS" w:hAnsi="TH Niramit AS" w:cs="TH Niramit AS"/>
          <w:sz w:val="32"/>
          <w:szCs w:val="32"/>
          <w:cs/>
        </w:rPr>
        <w:t>แผนการบริโภคและการผลิตที่ยั่งยืน (</w:t>
      </w:r>
      <w:r w:rsidRPr="004F47DF">
        <w:rPr>
          <w:rFonts w:ascii="TH Niramit AS" w:hAnsi="TH Niramit AS" w:cs="TH Niramit AS"/>
          <w:sz w:val="32"/>
          <w:szCs w:val="32"/>
        </w:rPr>
        <w:t>Responsible Consumption And Production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</w:t>
      </w:r>
    </w:p>
    <w:p w14:paraId="613B2293" w14:textId="59E88E39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13.</w:t>
      </w:r>
      <w:r w:rsidRPr="004F47DF">
        <w:rPr>
          <w:rFonts w:ascii="TH Niramit AS" w:hAnsi="TH Niramit AS" w:cs="TH Niramit AS"/>
          <w:sz w:val="32"/>
          <w:szCs w:val="32"/>
          <w:cs/>
        </w:rPr>
        <w:t>การรับมือการเปลี่ยนแปลงสภาพภูมิอากาศ (</w:t>
      </w:r>
      <w:r w:rsidRPr="004F47DF">
        <w:rPr>
          <w:rFonts w:ascii="TH Niramit AS" w:hAnsi="TH Niramit AS" w:cs="TH Niramit AS"/>
          <w:sz w:val="32"/>
          <w:szCs w:val="32"/>
        </w:rPr>
        <w:t>Climate Action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…………………………………………………</w:t>
      </w:r>
    </w:p>
    <w:p w14:paraId="46D20933" w14:textId="5BDAE4B8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14.</w:t>
      </w:r>
      <w:r w:rsidRPr="004F47DF">
        <w:rPr>
          <w:rFonts w:ascii="TH Niramit AS" w:hAnsi="TH Niramit AS" w:cs="TH Niramit AS"/>
          <w:sz w:val="32"/>
          <w:szCs w:val="32"/>
          <w:cs/>
        </w:rPr>
        <w:t>การใช้ประโยชน์จากมหาสมุทรและทรัพยากรทางทะเล (</w:t>
      </w:r>
      <w:r w:rsidRPr="004F47DF">
        <w:rPr>
          <w:rFonts w:ascii="TH Niramit AS" w:hAnsi="TH Niramit AS" w:cs="TH Niramit AS"/>
          <w:sz w:val="32"/>
          <w:szCs w:val="32"/>
        </w:rPr>
        <w:t>Life Below Water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…………………………..</w:t>
      </w:r>
    </w:p>
    <w:p w14:paraId="73A74AA4" w14:textId="7314F073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15.</w:t>
      </w:r>
      <w:r w:rsidRPr="004F47DF">
        <w:rPr>
          <w:rFonts w:ascii="TH Niramit AS" w:hAnsi="TH Niramit AS" w:cs="TH Niramit AS"/>
          <w:sz w:val="32"/>
          <w:szCs w:val="32"/>
          <w:cs/>
        </w:rPr>
        <w:t>การใช้ประโยชน์จากระบบนิเวศทางบก (</w:t>
      </w:r>
      <w:r w:rsidRPr="004F47DF">
        <w:rPr>
          <w:rFonts w:ascii="TH Niramit AS" w:hAnsi="TH Niramit AS" w:cs="TH Niramit AS"/>
          <w:sz w:val="32"/>
          <w:szCs w:val="32"/>
        </w:rPr>
        <w:t>Life On Land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……………………………………………………………</w:t>
      </w:r>
    </w:p>
    <w:p w14:paraId="3E2ACBDE" w14:textId="176C385B" w:rsidR="004F47DF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16.</w:t>
      </w:r>
      <w:r w:rsidRPr="004F47DF">
        <w:rPr>
          <w:rFonts w:ascii="TH Niramit AS" w:hAnsi="TH Niramit AS" w:cs="TH Niramit AS"/>
          <w:sz w:val="32"/>
          <w:szCs w:val="32"/>
          <w:cs/>
        </w:rPr>
        <w:t>สังคมสงบสุข ยุติธรรม ไม่แบ่งแยก (</w:t>
      </w:r>
      <w:r w:rsidRPr="004F47DF">
        <w:rPr>
          <w:rFonts w:ascii="TH Niramit AS" w:hAnsi="TH Niramit AS" w:cs="TH Niramit AS"/>
          <w:sz w:val="32"/>
          <w:szCs w:val="32"/>
        </w:rPr>
        <w:t>Peace Justice And Strong Institution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)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</w:t>
      </w:r>
    </w:p>
    <w:p w14:paraId="32147BCC" w14:textId="74B45EDA" w:rsidR="00425E0E" w:rsidRDefault="00607806" w:rsidP="00B540E5">
      <w:pPr>
        <w:pStyle w:val="ListParagraph"/>
        <w:numPr>
          <w:ilvl w:val="0"/>
          <w:numId w:val="1"/>
        </w:numPr>
        <w:spacing w:after="0" w:line="276" w:lineRule="auto"/>
        <w:rPr>
          <w:rFonts w:ascii="TH Niramit AS" w:hAnsi="TH Niramit AS" w:cs="TH Niramit AS"/>
          <w:sz w:val="32"/>
          <w:szCs w:val="32"/>
        </w:rPr>
      </w:pPr>
      <w:r w:rsidRPr="004F47DF">
        <w:rPr>
          <w:rFonts w:ascii="TH Niramit AS" w:hAnsi="TH Niramit AS" w:cs="TH Niramit AS"/>
          <w:sz w:val="32"/>
          <w:szCs w:val="32"/>
        </w:rPr>
        <w:t>17.</w:t>
      </w:r>
      <w:r w:rsidRPr="004F47DF">
        <w:rPr>
          <w:rFonts w:ascii="TH Niramit AS" w:hAnsi="TH Niramit AS" w:cs="TH Niramit AS"/>
          <w:sz w:val="32"/>
          <w:szCs w:val="32"/>
          <w:cs/>
        </w:rPr>
        <w:t>ความร่วมมือเพื่อการพัฒนาที่ยั่งยืน (</w:t>
      </w:r>
      <w:r w:rsidRPr="004F47DF">
        <w:rPr>
          <w:rFonts w:ascii="TH Niramit AS" w:hAnsi="TH Niramit AS" w:cs="TH Niramit AS"/>
          <w:sz w:val="32"/>
          <w:szCs w:val="32"/>
        </w:rPr>
        <w:t xml:space="preserve">Partnerships For The </w:t>
      </w:r>
      <w:proofErr w:type="gramStart"/>
      <w:r w:rsidRPr="004F47DF">
        <w:rPr>
          <w:rFonts w:ascii="TH Niramit AS" w:hAnsi="TH Niramit AS" w:cs="TH Niramit AS"/>
          <w:sz w:val="32"/>
          <w:szCs w:val="32"/>
        </w:rPr>
        <w:t>Goal</w:t>
      </w:r>
      <w:r w:rsidR="004F47DF">
        <w:rPr>
          <w:rFonts w:ascii="TH Niramit AS" w:hAnsi="TH Niramit AS" w:cs="TH Niramit AS"/>
          <w:sz w:val="32"/>
          <w:szCs w:val="32"/>
        </w:rPr>
        <w:t xml:space="preserve"> :</w:t>
      </w:r>
      <w:proofErr w:type="gramEnd"/>
      <w:r w:rsidR="004F47DF">
        <w:rPr>
          <w:rFonts w:ascii="TH Niramit AS" w:hAnsi="TH Niramit AS" w:cs="TH Niramit AS"/>
          <w:sz w:val="32"/>
          <w:szCs w:val="32"/>
        </w:rPr>
        <w:t xml:space="preserve"> …………………………………………….</w:t>
      </w:r>
    </w:p>
    <w:p w14:paraId="0DF54D96" w14:textId="77777777" w:rsidR="00B540E5" w:rsidRDefault="00B540E5" w:rsidP="00B540E5">
      <w:pPr>
        <w:spacing w:after="0" w:line="276" w:lineRule="auto"/>
        <w:jc w:val="center"/>
        <w:rPr>
          <w:rFonts w:ascii="TH Niramit AS" w:hAnsi="TH Niramit AS" w:cs="TH Niramit AS"/>
          <w:color w:val="FF0000"/>
          <w:sz w:val="32"/>
          <w:szCs w:val="32"/>
        </w:rPr>
      </w:pPr>
    </w:p>
    <w:p w14:paraId="46A7DA2A" w14:textId="3AAEEE25" w:rsidR="004F47DF" w:rsidRPr="002B4309" w:rsidRDefault="004F47DF" w:rsidP="00B540E5">
      <w:pPr>
        <w:spacing w:after="0" w:line="276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B4309">
        <w:rPr>
          <w:rFonts w:ascii="TH Niramit AS" w:hAnsi="TH Niramit AS" w:cs="TH Niramit AS" w:hint="cs"/>
          <w:color w:val="FF0000"/>
          <w:sz w:val="32"/>
          <w:szCs w:val="32"/>
          <w:cs/>
        </w:rPr>
        <w:t>ท่านสามารถ</w:t>
      </w:r>
      <w:r w:rsidRPr="002B4309">
        <w:rPr>
          <w:rFonts w:ascii="TH Niramit AS" w:hAnsi="TH Niramit AS" w:cs="TH Niramit AS" w:hint="cs"/>
          <w:color w:val="FF0000"/>
          <w:sz w:val="32"/>
          <w:szCs w:val="32"/>
          <w:shd w:val="clear" w:color="auto" w:fill="FFFFFF"/>
          <w:cs/>
        </w:rPr>
        <w:t>ดูข้อมูล</w:t>
      </w:r>
      <w:r w:rsidRPr="002B4309">
        <w:rPr>
          <w:rFonts w:ascii="TH Niramit AS" w:hAnsi="TH Niramit AS" w:cs="TH Niramit AS"/>
          <w:color w:val="FF0000"/>
          <w:sz w:val="32"/>
          <w:szCs w:val="32"/>
          <w:shd w:val="clear" w:color="auto" w:fill="FFFFFF"/>
          <w:cs/>
        </w:rPr>
        <w:t>คำสำคัญ (</w:t>
      </w:r>
      <w:r w:rsidRPr="002B4309">
        <w:rPr>
          <w:rFonts w:ascii="TH Niramit AS" w:hAnsi="TH Niramit AS" w:cs="TH Niramit AS"/>
          <w:color w:val="FF0000"/>
          <w:sz w:val="32"/>
          <w:szCs w:val="32"/>
          <w:shd w:val="clear" w:color="auto" w:fill="FFFFFF"/>
        </w:rPr>
        <w:t xml:space="preserve">keyword) </w:t>
      </w:r>
      <w:r w:rsidRPr="002B4309">
        <w:rPr>
          <w:rFonts w:ascii="TH Niramit AS" w:hAnsi="TH Niramit AS" w:cs="TH Niramit AS"/>
          <w:color w:val="FF0000"/>
          <w:sz w:val="32"/>
          <w:szCs w:val="32"/>
          <w:shd w:val="clear" w:color="auto" w:fill="FFFFFF"/>
          <w:cs/>
        </w:rPr>
        <w:t xml:space="preserve">เกี่ยวกับ </w:t>
      </w:r>
      <w:r w:rsidRPr="002B4309">
        <w:rPr>
          <w:rFonts w:ascii="TH Niramit AS" w:hAnsi="TH Niramit AS" w:cs="TH Niramit AS"/>
          <w:color w:val="FF0000"/>
          <w:sz w:val="32"/>
          <w:szCs w:val="32"/>
          <w:shd w:val="clear" w:color="auto" w:fill="FFFFFF"/>
        </w:rPr>
        <w:t>SDGs</w:t>
      </w:r>
      <w:r w:rsidRPr="002B4309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ตาม</w:t>
      </w:r>
      <w:proofErr w:type="spellStart"/>
      <w:r w:rsidRPr="002B4309">
        <w:rPr>
          <w:rFonts w:ascii="TH Niramit AS" w:hAnsi="TH Niramit AS" w:cs="TH Niramit AS" w:hint="cs"/>
          <w:color w:val="FF0000"/>
          <w:sz w:val="32"/>
          <w:szCs w:val="32"/>
          <w:cs/>
        </w:rPr>
        <w:t>ลิ้งค์</w:t>
      </w:r>
      <w:proofErr w:type="spellEnd"/>
      <w:r w:rsidRPr="002B4309">
        <w:rPr>
          <w:rFonts w:ascii="TH Niramit AS" w:hAnsi="TH Niramit AS" w:cs="TH Niramit AS" w:hint="cs"/>
          <w:color w:val="FF0000"/>
          <w:sz w:val="32"/>
          <w:szCs w:val="32"/>
          <w:cs/>
        </w:rPr>
        <w:t>ด้านล่างนี้</w:t>
      </w:r>
      <w:r w:rsidR="00B540E5">
        <w:rPr>
          <w:rFonts w:ascii="TH Niramit AS" w:hAnsi="TH Niramit AS" w:cs="TH Niramit AS"/>
          <w:color w:val="FF0000"/>
          <w:sz w:val="32"/>
          <w:szCs w:val="32"/>
        </w:rPr>
        <w:t>:</w:t>
      </w:r>
    </w:p>
    <w:p w14:paraId="4FE384D3" w14:textId="4F4287C4" w:rsidR="006E1D9C" w:rsidRDefault="00B540E5" w:rsidP="00B540E5">
      <w:pPr>
        <w:spacing w:after="0" w:line="276" w:lineRule="auto"/>
        <w:rPr>
          <w:rFonts w:ascii="TH Niramit AS" w:hAnsi="TH Niramit AS" w:cs="TH Niramit AS"/>
          <w:sz w:val="32"/>
          <w:szCs w:val="32"/>
        </w:rPr>
      </w:pPr>
      <w:r>
        <w:t xml:space="preserve">1. </w:t>
      </w:r>
      <w:hyperlink r:id="rId6" w:history="1">
        <w:r w:rsidR="00210978" w:rsidRPr="00076067">
          <w:rPr>
            <w:rStyle w:val="Hyperlink"/>
            <w:rFonts w:ascii="TH Niramit AS" w:hAnsi="TH Niramit AS" w:cs="TH Niramit AS"/>
            <w:sz w:val="32"/>
            <w:szCs w:val="32"/>
          </w:rPr>
          <w:t>https://drive.google.com/drive/folders/180-zSV0H26G7J1nwPQQqhKLwc7ceU8ng</w:t>
        </w:r>
      </w:hyperlink>
    </w:p>
    <w:p w14:paraId="61E8E4E9" w14:textId="1F35C5DA" w:rsidR="003172BC" w:rsidRPr="00425E0E" w:rsidRDefault="00B540E5" w:rsidP="00B540E5">
      <w:pPr>
        <w:spacing w:after="0" w:line="276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2.</w:t>
      </w:r>
      <w:r w:rsidR="00210978">
        <w:rPr>
          <w:rFonts w:ascii="TH Niramit AS" w:hAnsi="TH Niramit AS" w:cs="TH Niramit AS"/>
          <w:sz w:val="32"/>
          <w:szCs w:val="32"/>
        </w:rPr>
        <w:t xml:space="preserve"> </w:t>
      </w:r>
      <w:hyperlink r:id="rId7" w:history="1">
        <w:r w:rsidR="003172BC" w:rsidRPr="00076067">
          <w:rPr>
            <w:rStyle w:val="Hyperlink"/>
            <w:rFonts w:ascii="TH Niramit AS" w:hAnsi="TH Niramit AS" w:cs="TH Niramit AS"/>
            <w:sz w:val="32"/>
            <w:szCs w:val="32"/>
          </w:rPr>
          <w:t>https://drive.google.com/file/d/18KJ6BMzT-6yySekahQoOYlTkpIpS9Brd/view</w:t>
        </w:r>
      </w:hyperlink>
    </w:p>
    <w:sectPr w:rsidR="003172BC" w:rsidRPr="00425E0E" w:rsidSect="004F47DF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B0604020202020204"/>
    <w:charset w:val="DE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051F9"/>
    <w:multiLevelType w:val="hybridMultilevel"/>
    <w:tmpl w:val="7CA40FD2"/>
    <w:lvl w:ilvl="0" w:tplc="A630EF8C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A6"/>
    <w:rsid w:val="00210978"/>
    <w:rsid w:val="002B4309"/>
    <w:rsid w:val="002D7879"/>
    <w:rsid w:val="003172BC"/>
    <w:rsid w:val="00390434"/>
    <w:rsid w:val="00425E0E"/>
    <w:rsid w:val="00433595"/>
    <w:rsid w:val="004F47DF"/>
    <w:rsid w:val="00607806"/>
    <w:rsid w:val="00696F30"/>
    <w:rsid w:val="006E1D9C"/>
    <w:rsid w:val="007A6D8A"/>
    <w:rsid w:val="00B540E5"/>
    <w:rsid w:val="00CA2013"/>
    <w:rsid w:val="00F8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53E7"/>
  <w15:chartTrackingRefBased/>
  <w15:docId w15:val="{68AC5362-B838-44D4-9FD8-2E447265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KJ6BMzT-6yySekahQoOYlTkpIpS9Brd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0-zSV0H26G7J1nwPQQqhKLwc7ceU8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Anantavibool</dc:creator>
  <cp:keywords/>
  <dc:description/>
  <cp:lastModifiedBy>Teerawat Nithiatthawanon</cp:lastModifiedBy>
  <cp:revision>15</cp:revision>
  <dcterms:created xsi:type="dcterms:W3CDTF">2025-09-26T13:39:00Z</dcterms:created>
  <dcterms:modified xsi:type="dcterms:W3CDTF">2025-09-29T07:26:00Z</dcterms:modified>
</cp:coreProperties>
</file>